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55" w:rsidRPr="002A4155" w:rsidRDefault="005A2D1A" w:rsidP="002A415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Консультация учителя - </w:t>
      </w:r>
      <w:r w:rsidR="002A4155" w:rsidRPr="002A4155">
        <w:rPr>
          <w:rFonts w:ascii="Times New Roman" w:hAnsi="Times New Roman" w:cs="Times New Roman"/>
          <w:sz w:val="36"/>
          <w:szCs w:val="36"/>
        </w:rPr>
        <w:t xml:space="preserve"> логопеда для родителей будущих первоклассников</w:t>
      </w:r>
    </w:p>
    <w:p w:rsidR="002A4155" w:rsidRPr="002A4155" w:rsidRDefault="002A4155" w:rsidP="002A4155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484C51"/>
          <w:sz w:val="28"/>
          <w:szCs w:val="28"/>
        </w:rPr>
      </w:pPr>
      <w:r w:rsidRPr="002A4155">
        <w:rPr>
          <w:rStyle w:val="a4"/>
          <w:i/>
          <w:color w:val="000000"/>
          <w:sz w:val="28"/>
          <w:szCs w:val="28"/>
        </w:rPr>
        <w:t>О логопедической помощи в школьном возрасте</w:t>
      </w:r>
      <w:r w:rsidRPr="002A4155">
        <w:rPr>
          <w:rStyle w:val="a4"/>
          <w:i/>
          <w:color w:val="000000"/>
          <w:sz w:val="28"/>
          <w:szCs w:val="28"/>
        </w:rPr>
        <w:t>.</w:t>
      </w:r>
    </w:p>
    <w:p w:rsidR="002A4155" w:rsidRPr="002A4155" w:rsidRDefault="002A4155" w:rsidP="002A4155">
      <w:pPr>
        <w:pStyle w:val="a3"/>
        <w:shd w:val="clear" w:color="auto" w:fill="FFFFFF"/>
        <w:spacing w:before="0" w:beforeAutospacing="0" w:after="150" w:afterAutospacing="0"/>
        <w:jc w:val="both"/>
        <w:rPr>
          <w:color w:val="484C51"/>
          <w:sz w:val="28"/>
          <w:szCs w:val="28"/>
        </w:rPr>
      </w:pPr>
      <w:r w:rsidRPr="002A4155">
        <w:rPr>
          <w:rStyle w:val="a4"/>
          <w:color w:val="000000"/>
          <w:sz w:val="28"/>
          <w:szCs w:val="28"/>
        </w:rPr>
        <w:t>Логопедия</w:t>
      </w:r>
      <w:r w:rsidRPr="002A4155">
        <w:rPr>
          <w:color w:val="000000"/>
          <w:sz w:val="28"/>
          <w:szCs w:val="28"/>
        </w:rPr>
        <w:t xml:space="preserve"> – наука о нарушениях речи, о способах их профилактики, диагностики и устранения с помощью специальных приёмов и методов. В переводе с греческого </w:t>
      </w:r>
      <w:proofErr w:type="spellStart"/>
      <w:r w:rsidRPr="002A4155">
        <w:rPr>
          <w:color w:val="000000"/>
          <w:sz w:val="28"/>
          <w:szCs w:val="28"/>
        </w:rPr>
        <w:t>logos</w:t>
      </w:r>
      <w:proofErr w:type="spellEnd"/>
      <w:r w:rsidRPr="002A4155">
        <w:rPr>
          <w:color w:val="000000"/>
          <w:sz w:val="28"/>
          <w:szCs w:val="28"/>
        </w:rPr>
        <w:t xml:space="preserve"> означает «слово, речь», </w:t>
      </w:r>
      <w:proofErr w:type="spellStart"/>
      <w:r w:rsidRPr="002A4155">
        <w:rPr>
          <w:color w:val="000000"/>
          <w:sz w:val="28"/>
          <w:szCs w:val="28"/>
        </w:rPr>
        <w:t>paideia</w:t>
      </w:r>
      <w:proofErr w:type="spellEnd"/>
      <w:r w:rsidRPr="002A4155">
        <w:rPr>
          <w:color w:val="000000"/>
          <w:sz w:val="28"/>
          <w:szCs w:val="28"/>
        </w:rPr>
        <w:t xml:space="preserve"> – «веду».</w:t>
      </w:r>
    </w:p>
    <w:p w:rsidR="002A4155" w:rsidRPr="002A4155" w:rsidRDefault="002A4155" w:rsidP="002A4155">
      <w:pPr>
        <w:pStyle w:val="a3"/>
        <w:shd w:val="clear" w:color="auto" w:fill="FFFFFF"/>
        <w:spacing w:before="0" w:beforeAutospacing="0" w:after="150" w:afterAutospacing="0"/>
        <w:jc w:val="both"/>
        <w:rPr>
          <w:color w:val="484C51"/>
          <w:sz w:val="28"/>
          <w:szCs w:val="28"/>
        </w:rPr>
      </w:pPr>
      <w:r w:rsidRPr="002A4155">
        <w:rPr>
          <w:color w:val="000000"/>
          <w:sz w:val="28"/>
          <w:szCs w:val="28"/>
        </w:rPr>
        <w:t>Школьный учитель-логопед продолжает помогать ребятам и взрослым преодолевать речевые расстройства. Как известно, именно на базе устной речи формируется более сложная система – письменная речь. Если устная речь развивается в недостаточной мере, это отразится и на письменной речи.</w:t>
      </w:r>
    </w:p>
    <w:p w:rsidR="002A4155" w:rsidRPr="002A4155" w:rsidRDefault="002A4155" w:rsidP="002A4155">
      <w:pPr>
        <w:pStyle w:val="a3"/>
        <w:shd w:val="clear" w:color="auto" w:fill="FFFFFF"/>
        <w:spacing w:before="0" w:beforeAutospacing="0" w:after="150" w:afterAutospacing="0"/>
        <w:jc w:val="both"/>
        <w:rPr>
          <w:color w:val="484C51"/>
          <w:sz w:val="28"/>
          <w:szCs w:val="28"/>
        </w:rPr>
      </w:pPr>
      <w:r w:rsidRPr="002A4155">
        <w:rPr>
          <w:color w:val="000000"/>
          <w:sz w:val="28"/>
          <w:szCs w:val="28"/>
        </w:rPr>
        <w:t xml:space="preserve">В 1 классе </w:t>
      </w:r>
      <w:proofErr w:type="gramStart"/>
      <w:r w:rsidRPr="002A4155">
        <w:rPr>
          <w:color w:val="000000"/>
          <w:sz w:val="28"/>
          <w:szCs w:val="28"/>
        </w:rPr>
        <w:t>обучающиеся</w:t>
      </w:r>
      <w:proofErr w:type="gramEnd"/>
      <w:r w:rsidRPr="002A4155">
        <w:rPr>
          <w:color w:val="000000"/>
          <w:sz w:val="28"/>
          <w:szCs w:val="28"/>
        </w:rPr>
        <w:t xml:space="preserve"> учатся новому навыку – письму. На протяжении первого класса учитель-логопед помогает детям совершенствовать устную речь (в том числе исправляет нарушения звукопроизношения). Начиная со 2 класса, учитель-логопед развивает у школьников навыки письма и письменной речи, используя специальные методики.</w:t>
      </w:r>
    </w:p>
    <w:p w:rsidR="00B80DEE" w:rsidRDefault="002A4155" w:rsidP="002A4155">
      <w:pPr>
        <w:jc w:val="center"/>
        <w:rPr>
          <w:rStyle w:val="a4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A4155">
        <w:rPr>
          <w:rStyle w:val="a4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Рекомендации школьного логопеда для родителей будущих первоклассников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перед первым классом у родителей есть возможность «подтянуть» слабые стороны речевого развития будущего первоклассника. Уделяя хотя бы немного времени каждый день на артикуляционную гимнастику, можно хорошо потренировать речевой аппарат и улучшить звукопроизношение.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предложенно</w:t>
      </w:r>
      <w:r w:rsidR="005A2D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комплексе</w:t>
      </w:r>
      <w:bookmarkStart w:id="0" w:name="_GoBack"/>
      <w:bookmarkEnd w:id="0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выполнению артикуляционной гимнастики описаны основные упражнения для воспитания правильного звукопроизношения.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Самый лучший способ развития всех сторон речи – постоянное живое общение</w:t>
      </w: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 членами семьи, друзьями, ребятами на детской площадке, продавцами в магазине, врачами в поликлинике – и т.д.).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Рекомендуемая литература,</w:t>
      </w: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которой можно обратиться в преддверии школьного обучения. В процессе развития речи основные трудности у детей могут возникать в нескольких направлениях:</w:t>
      </w:r>
    </w:p>
    <w:p w:rsidR="002A4155" w:rsidRPr="002A4155" w:rsidRDefault="002A4155" w:rsidP="002A4155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99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звукопроизношения;</w:t>
      </w:r>
    </w:p>
    <w:p w:rsidR="002A4155" w:rsidRPr="002A4155" w:rsidRDefault="002A4155" w:rsidP="002A4155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99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лексико-грамматического строя речи;</w:t>
      </w:r>
    </w:p>
    <w:p w:rsidR="002A4155" w:rsidRPr="002A4155" w:rsidRDefault="002A4155" w:rsidP="002A4155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99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 в развитии связной речи;</w:t>
      </w:r>
    </w:p>
    <w:p w:rsidR="002A4155" w:rsidRPr="002A4155" w:rsidRDefault="002A4155" w:rsidP="002A4155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399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трудности в развитии </w:t>
      </w:r>
      <w:proofErr w:type="spellStart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графомоторных</w:t>
      </w:r>
      <w:proofErr w:type="spellEnd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(двигательных навыков руки, необходимых для реализации процесса письма).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ребёнка в конкретном направлении можно использовать следующие пособия: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звукопроизношения: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Баскакина</w:t>
      </w:r>
      <w:proofErr w:type="spellEnd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И.В., </w:t>
      </w:r>
      <w:proofErr w:type="spellStart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Лынская</w:t>
      </w:r>
      <w:proofErr w:type="spellEnd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М.И. Логопедические игры (серия): </w:t>
      </w:r>
      <w:proofErr w:type="spellStart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Свистелочка</w:t>
      </w:r>
      <w:proofErr w:type="spellEnd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Звенелочка</w:t>
      </w:r>
      <w:proofErr w:type="spellEnd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Цоколочка</w:t>
      </w:r>
      <w:proofErr w:type="spellEnd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Жужжалочка</w:t>
      </w:r>
      <w:proofErr w:type="spellEnd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Шипелочка</w:t>
      </w:r>
      <w:proofErr w:type="spellEnd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Чаепитие на даче у Ч, Приключения Л, День рождения Р.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Краузе</w:t>
      </w:r>
      <w:proofErr w:type="spellEnd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 Логопедия (Артикуляционная гимнастика, развитие фонематического слуха, логопедический массаж, пальчиковые игры, </w:t>
      </w:r>
      <w:proofErr w:type="spellStart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логоритмика</w:t>
      </w:r>
      <w:proofErr w:type="spellEnd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развитие речи).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Школьник Ю.К. Логопедия: пособие по автоматизации свистящих, шипящих и сонорных звуков.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Лексико-грамматический строй речи: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Безрукова О.А. Грамматика русской речи. В 2 частях.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Косинова</w:t>
      </w:r>
      <w:proofErr w:type="spellEnd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Уроки логопеда: тесты на развитие речи для детей от 2 до 7 лет.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речи: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proofErr w:type="spellStart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Пересказывание</w:t>
      </w:r>
      <w:proofErr w:type="spellEnd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 и рассказов на любую тематику.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Постоянное живое общение.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руки к письму:</w:t>
      </w:r>
    </w:p>
    <w:p w:rsidR="002A4155" w:rsidRPr="002A4155" w:rsidRDefault="002A4155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Иншакова О.Б. Развитие и коррекция </w:t>
      </w:r>
      <w:proofErr w:type="spellStart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графомоторных</w:t>
      </w:r>
      <w:proofErr w:type="spellEnd"/>
      <w:r w:rsidRPr="002A4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у детей. В 2 частях.</w:t>
      </w: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Pr="005A2D1A" w:rsidRDefault="005A2D1A" w:rsidP="005A2D1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5A2D1A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Комплекс упражнений по артикуляционной гимнастики</w:t>
      </w:r>
      <w:proofErr w:type="gramEnd"/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Язык в ротике живет.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Никогда не устает.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он ловким был, умелым,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Чтобы слушался тебя,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Каждый день зарядку делай</w:t>
      </w:r>
      <w:proofErr w:type="gramStart"/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еред зеркалом, шутя!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зоопарк пойдем сейчас,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Посмотреть, кто встретит нас.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 входа в зоопарк язычок </w:t>
      </w:r>
      <w:proofErr w:type="spellStart"/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уведел</w:t>
      </w:r>
      <w:proofErr w:type="spellEnd"/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клумбу с цветами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Цветочки были такие красивые, что ему захотелось их понюхать. Понюхал он один цветочек и воскликнул: «</w:t>
      </w: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Ах, как пахнет!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Понюхал другой и опять воскликнул: «</w:t>
      </w: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Ах, как пахнет!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Здравствуй, милый мой цветочек.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Улыбнулся язычок.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 с тобою поиграю,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Аромат твой </w:t>
      </w:r>
      <w:proofErr w:type="spellStart"/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повдыхаю</w:t>
      </w:r>
      <w:proofErr w:type="spellEnd"/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Вдох через нос — «нюхать» цветок;  на выдохе произнести «Ах, как пахнет!» Повторить 2-3 раза.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3900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 воротами зоопарка — пруд. А там</w:t>
            </w:r>
            <w:proofErr w:type="gramStart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 </w:t>
            </w:r>
            <w:proofErr w:type="spellStart"/>
            <w:proofErr w:type="gramEnd"/>
            <w:r w:rsidRPr="005A2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Бегемотик</w:t>
            </w:r>
            <w:proofErr w:type="spellEnd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Бегемотик</w:t>
            </w:r>
            <w:proofErr w:type="spellEnd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рот открыл,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Подержал. Потом закрыл.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Подразним мы бегемота —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Подшутить над ним охота.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03C9A1" wp14:editId="6C5AF6A2">
                  <wp:extent cx="2447925" cy="1381125"/>
                  <wp:effectExtent l="0" t="0" r="9525" b="9525"/>
                  <wp:docPr id="3" name="Рисунок 3" descr="https://rodnik452.caduk.ru/images/clip_image00211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rodnik452.caduk.ru/images/clip_image00211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Учимся широко и спокойно открывать и закрывать рот.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Повторяем упражнение 3-5 раз. Даем ребенку время для отдыха и расслабления. Предлагаем сглотнуть слюну.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3900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 мы увидели лодочку с парусом. Она была очень красивая, с розовым парусом. Давайте покажем, какой был парус у лодочки.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Лодочка под парусом по пруду плывет</w:t>
            </w:r>
            <w:proofErr w:type="gramStart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прогулку лодочку язычок зовет.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6111E12E" wp14:editId="05F87B54">
                  <wp:extent cx="2447925" cy="1381125"/>
                  <wp:effectExtent l="0" t="0" r="9525" b="9525"/>
                  <wp:docPr id="4" name="Рисунок 4" descr="https://rodnik452.caduk.ru/images/clip_image33003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rodnik452.caduk.ru/images/clip_image33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Улыбнуться, широко раскрыть рот, широкий кончик языка поставить за передние верхние зубы на бугорки, спинку немного прогнуть вперед, боковые края прижать к верхним коренным зубам. Удерживать язык в таком положении на счет от 1 до 10. Так мы развиваем растяжку подъязычной связки; умение расслабить мышцы языка в приподнятом положении.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7"/>
        <w:gridCol w:w="4048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Подбежал к нам щенок, хвостиком махая.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Улыбается щенок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Зубки напоказ.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бы точно также смог,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Вот, смотри. Сейчас!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C3CC33" wp14:editId="157DBEB6">
                  <wp:extent cx="2447925" cy="1381125"/>
                  <wp:effectExtent l="0" t="0" r="9525" b="9525"/>
                  <wp:docPr id="5" name="Рисунок 5" descr="https://rodnik452.caduk.ru/images/clip_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rodnik452.caduk.ru/images/clip_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Учимся делать упражнение, которое логопеды называют «Улыбка».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Широко разводим уголки губ, обнажив сжатые зубы.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Возвращаем губы в спокойное положение. Даем ребенку время для отдыха и расслабления. Предлагаем сглотнуть слюну. Повторяем упражнение 3-4 раза.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3900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пошли гулять по зоопарку дальше. Видим</w:t>
            </w:r>
            <w:proofErr w:type="gramStart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 </w:t>
            </w:r>
            <w:proofErr w:type="gramEnd"/>
            <w:r w:rsidRPr="005A2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слоник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Хоботок слоненок тянет,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вот-вот банан достанет.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Губки в трубочку сложи</w:t>
            </w:r>
            <w:proofErr w:type="gramStart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слоненку покажи.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9374F9" wp14:editId="20FB453B">
                  <wp:extent cx="2447925" cy="1381125"/>
                  <wp:effectExtent l="0" t="0" r="9525" b="9525"/>
                  <wp:docPr id="6" name="Рисунок 6" descr="https://rodnik452.caduk.ru/images/clip_image0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rodnik452.caduk.ru/images/clip_image0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Учимся делать упражнение «Хоботок».</w:t>
      </w: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Вытягиваем губы вперед, как для поцелуя, держим в таком положении 3-5 секунд. Возвращаем губы в спокойное положение. Даем ребенку время для отдыха и расслабления. Предлагаем сглотнуть слюну. Повторяем упражнение 3—4 раза.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3900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пошли гулять по зоопарку дальше. Видим</w:t>
            </w:r>
            <w:proofErr w:type="gramStart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 </w:t>
            </w:r>
            <w:proofErr w:type="gramEnd"/>
            <w:r w:rsidRPr="005A2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слоник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— лягушка с толстым брюшком,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Два — большой и добрый слон.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Ежедневно на опушке,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Посадив ее в кадушку,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 под душем ту лягушку</w:t>
            </w:r>
            <w:proofErr w:type="gramStart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оливал из шланга он.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734E51F1" wp14:editId="1EAA84B0">
                  <wp:extent cx="2447925" cy="1381125"/>
                  <wp:effectExtent l="0" t="0" r="9525" b="9525"/>
                  <wp:docPr id="7" name="Рисунок 7" descr="https://rodnik452.caduk.ru/images/clip_image006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rodnik452.caduk.ru/images/clip_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«раз» — губы растянуть в улыбке, зубы заборчиком. На счет «два» — губы складываются трубочкой, зубы в прежнем положении. Выполнять 5-7 раз. Тем самым мы вырабатываем подвижность губ.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030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слоненка в полуметре домик </w:t>
            </w:r>
            <w:r w:rsidRPr="005A2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хомячка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Хомячок надует щечки,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него зерно в мешочках.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Мы надуем щечки тоже,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Хомячку сейчас поможем.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72E7EC" wp14:editId="193843C5">
                  <wp:extent cx="2447925" cy="1381125"/>
                  <wp:effectExtent l="0" t="0" r="9525" b="9525"/>
                  <wp:docPr id="8" name="Рисунок 8" descr="https://rodnik452.caduk.ru/images/clip_image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rodnik452.caduk.ru/images/clip_image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Учимся делать упражнение «Хомячок».</w:t>
      </w: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Предлагаем малышу надуть щеки при закрытом рте и подержать в таком положении 3—5 секунд, а потом выдохнуть, расслабиться, сглотнуть слюну. Повторяем упражнение 3—4 раза.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3900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 </w:t>
            </w:r>
            <w:r w:rsidRPr="005A2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щеночек подустал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ушки свесил.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Устала собачка и дышит устало.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даже за кошкою бегать не стала. Широкий язык отдохнет, полежит,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снова собачка за кошкой бежит.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001DB5" wp14:editId="38808D29">
                  <wp:extent cx="2447925" cy="1381125"/>
                  <wp:effectExtent l="0" t="0" r="9525" b="9525"/>
                  <wp:docPr id="9" name="Рисунок 9" descr="https://rodnik452.caduk.ru/images/clip_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rodnik452.caduk.ru/images/clip_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Учимся делать упражнение «Лопата».</w:t>
      </w: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Широко открываем рот. Кладем мягкий спокойный язычок на нижнюю губу. Задерживаем на 3—5 секунд. Убираем язычок. Даем ребенку время для отдыха и расслабления, предлагаем сглотнуть слюну. Повторяем упражнение 3—4 раза.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4355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 </w:t>
            </w:r>
            <w:r w:rsidRPr="005A2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котенок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 березы, молоко лакает.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Котенок любит молоко: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Нальешь — и нет ни капли вмиг.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Лакает быстро и легко,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«Лопаткой» высунув язык.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6CE9E8" wp14:editId="0D562168">
                  <wp:extent cx="2447925" cy="1381125"/>
                  <wp:effectExtent l="0" t="0" r="9525" b="9525"/>
                  <wp:docPr id="10" name="Рисунок 10" descr="https://rodnik452.caduk.ru/images/e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rodnik452.caduk.ru/images/e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Учимся делать упражнение «Котенок лакает молоко».</w:t>
      </w: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Широко открываем рот, делаем 4—5 движений широким языком, как бы лакая молоко. Закрываем рот. Убираем язычок. Даем ребенку время для отдыха и расслабления, предлагаем сглотнуть слюну. Повторяем упражнение 3—4 раза.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5028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Язычка загнем края,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Делай так же, как и я.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Язычок лежит широкий</w:t>
            </w:r>
            <w:proofErr w:type="gramStart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чашечка, глубокий.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6CE0B6" wp14:editId="13F59251">
                  <wp:extent cx="2447925" cy="1381125"/>
                  <wp:effectExtent l="0" t="0" r="9525" b="9525"/>
                  <wp:docPr id="11" name="Рисунок 11" descr="https://rodnik452.caduk.ru/images/clip_image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rodnik452.caduk.ru/images/clip_image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Учимся делать упражнение «Чашечка».</w:t>
      </w: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Широко открываем рот, кладем широкий язык на нижнюю губу, загибаем края языка «чашечкой» и медленно поднимаем ее за верхние зубы. Затем предлагаем ребенку опустить язычок, закрыть рот, расслабиться, сглотнуть слюну. Повторяем упражнение 3—4 раза.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3900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решили </w:t>
            </w:r>
            <w:proofErr w:type="gramStart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отдохнуть</w:t>
            </w:r>
            <w:proofErr w:type="gramEnd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зашли на детскую площадку. Покатались мы на горке, на </w:t>
            </w:r>
            <w:proofErr w:type="spellStart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качель</w:t>
            </w:r>
            <w:proofErr w:type="spellEnd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пошли кататься.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дуба, выше ели</w:t>
            </w:r>
            <w:proofErr w:type="gramStart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качелях мы взлетели.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скажите, вы б сумели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Язычком «качать качели»?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13A589" wp14:editId="05C24BDE">
                  <wp:extent cx="2447925" cy="1381125"/>
                  <wp:effectExtent l="0" t="0" r="9525" b="9525"/>
                  <wp:docPr id="12" name="Рисунок 12" descr="https://rodnik452.caduk.ru/images/c13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rodnik452.caduk.ru/images/c13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Широко открываем рот, кладем на нижнюю губу спокойный расслабленный язык, переводим его на верхнюю губу, возвращаем на нижнюю, снова поднимаем на верхнюю.</w:t>
      </w:r>
      <w:proofErr w:type="gramEnd"/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Выполняем 6—8 раз. Убираем язычок, закрываем рот. Даем ребенку время для отдыха и расслабления, предлагаем сглотнуть слюну. Повторяем упражнение 3—4 раза.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3900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быстро очень мчало. Мы часов не замечали.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Язык, как маятник часов,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Качаться вновь и вновь готов.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Котенок улыбается,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Он, как и ты, старается.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96F935" wp14:editId="64E341E4">
                  <wp:extent cx="2447925" cy="1381125"/>
                  <wp:effectExtent l="0" t="0" r="9525" b="9525"/>
                  <wp:docPr id="13" name="Рисунок 13" descr="https://rodnik452.caduk.ru/images/clip_image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rodnik452.caduk.ru/images/clip_image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Учимся делать упражнение «Маятник».</w:t>
      </w: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 xml:space="preserve">Открываем рот, растягиваем губы в улыбку, вытягиваем язык, </w:t>
      </w:r>
      <w:proofErr w:type="gramStart"/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напрягаем его</w:t>
      </w:r>
      <w:proofErr w:type="gramEnd"/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, касаемся острым кончиком языка то левого, то правого уголков губ. Следим, чтобы язык двигался по воздуху, а не по нижней губе, чтобы не качалась нижняя челюсть. Выполняем 6—8 раз. Убираем язычок, закрываем рот. Даем ребенку время для отдыха и расслабления, предлагаем сглотнуть слюну. Повторяем упражнение 3—4 раза.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4721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пришли к вольеру мишки.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это весь народ: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Любит мишка вкусный мед.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Язычком губу оближет</w:t>
            </w:r>
            <w:proofErr w:type="gramStart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подсядет к меду ближе.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C1351A" wp14:editId="671EF8F0">
                  <wp:extent cx="2447925" cy="1381125"/>
                  <wp:effectExtent l="0" t="0" r="9525" b="9525"/>
                  <wp:docPr id="14" name="Рисунок 14" descr="https://rodnik452.caduk.ru/images/34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rodnik452.caduk.ru/images/34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Учимся делать упражнение «Вкусный мед».</w:t>
      </w: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Широко открываем рот, острым кончиком языка проводим по верхней губе слева направо и обратно. Следим за тем, чтобы не двигалась нижняя челюсть. Выполняем 6—8 раз. Убираем язычок, закрываем рот. Даем ребенку время для отдыха и расслабления, предлагаем сглотнуть слюну. Повторяем упражнение 3—4 раза.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3"/>
        <w:gridCol w:w="3942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пошли налево. И на мостик все взошли.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Выгни язычок, как спинку</w:t>
            </w:r>
            <w:proofErr w:type="gramStart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ыгнул этот рыжий кот.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Ну-ка, рассмотри картинку: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по мостику идет.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57F1D2" wp14:editId="10E4E25A">
                  <wp:extent cx="2447925" cy="1381125"/>
                  <wp:effectExtent l="0" t="0" r="9525" b="9525"/>
                  <wp:docPr id="15" name="Рисунок 15" descr="https://rodnik452.caduk.ru/images/clip_image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rodnik452.caduk.ru/images/clip_image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Учимся делать упражнение «Мостик».</w:t>
      </w: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br/>
        <w:t>Открываем рот. Выгнув спинку языка, упираем его кончик в нижние зубы изнутри рта. Удерживаем в таком положении 3—5 секунд. Медленно сближаем и сжимаем зубы, закрываем рот. «Мостик» стоит за закрытыми зубами. Затем предлагаем ребенку выпрямить язычок, расслабиться, сглотнуть слюну. Повторяем упражнение 3—4 раза.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3900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Неподалеку лежал свернутый шланг. «И зачем он нужен?» — подумали мы. А потом поняли: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Жарко станет — шланг возьмем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водой себя польем!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2F408997" wp14:editId="59EB29E4">
                  <wp:extent cx="2447925" cy="1381125"/>
                  <wp:effectExtent l="0" t="0" r="9525" b="9525"/>
                  <wp:docPr id="16" name="Рисунок 16" descr="https://rodnik452.caduk.ru/images/12333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rodnik452.caduk.ru/images/12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Узкий кончик языка высунуть изо рта, не касаясь им губ. Удерживать его в таком положении на счет от 1 до 10. Тем самым мы учимся напрягать боковые мышцы языка и длительное время удерживать в таком положении.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5"/>
        <w:gridCol w:w="3900"/>
      </w:tblGrid>
      <w:tr w:rsidR="005A2D1A" w:rsidRPr="005A2D1A" w:rsidTr="005A2D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шланг, зашевелился. Тут мы увидели, что это была… змея! Давай изобразим змею!</w:t>
            </w:r>
          </w:p>
          <w:p w:rsidR="005A2D1A" w:rsidRPr="005A2D1A" w:rsidRDefault="005A2D1A" w:rsidP="005A2D1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Подражаем мы змее,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ней мы будем наравне: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Высунем язык и спрячем,</w:t>
            </w:r>
            <w:r w:rsidRPr="005A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Только так, а не иначе.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2D1A" w:rsidRPr="005A2D1A" w:rsidRDefault="005A2D1A" w:rsidP="005A2D1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2D1A"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 wp14:anchorId="5B12C462" wp14:editId="7A04CC33">
                  <wp:extent cx="2447925" cy="1381125"/>
                  <wp:effectExtent l="0" t="0" r="9525" b="9525"/>
                  <wp:docPr id="17" name="Рисунок 17" descr="https://rodnik452.caduk.ru/images/clip_image016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rodnik452.caduk.ru/images/clip_image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Рот открыт. Язык высунуть вперед как можно дальше, напрячь и сделать узким. </w:t>
      </w:r>
      <w:proofErr w:type="spellStart"/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Узкией</w:t>
      </w:r>
      <w:proofErr w:type="spellEnd"/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язык максимально выдвигать и убирать вглубь рта. Движения делать в медленном темпе. Выполнять 5-6 раз. Таким </w:t>
      </w:r>
      <w:proofErr w:type="gramStart"/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образом</w:t>
      </w:r>
      <w:proofErr w:type="gramEnd"/>
      <w:r w:rsidRPr="005A2D1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мы развиваем боковые мышцы языка.</w:t>
      </w:r>
    </w:p>
    <w:p w:rsidR="005A2D1A" w:rsidRPr="005A2D1A" w:rsidRDefault="005A2D1A" w:rsidP="005A2D1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проходит час, другой,</w:t>
      </w:r>
      <w:r w:rsidRPr="005A2D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Язычку пора домой!</w:t>
      </w: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A2D1A" w:rsidRPr="002A4155" w:rsidRDefault="005A2D1A" w:rsidP="002A415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A4155" w:rsidRPr="002A4155" w:rsidRDefault="002A4155" w:rsidP="005A2D1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2A4155" w:rsidRPr="002A4155" w:rsidSect="005A2D1A">
      <w:pgSz w:w="11906" w:h="16838"/>
      <w:pgMar w:top="993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4965"/>
    <w:multiLevelType w:val="multilevel"/>
    <w:tmpl w:val="D368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641"/>
    <w:rsid w:val="002A4155"/>
    <w:rsid w:val="005A2D1A"/>
    <w:rsid w:val="005D2834"/>
    <w:rsid w:val="00D85987"/>
    <w:rsid w:val="00E4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41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1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4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41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4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1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iddy.in.ua/wp-content/uploads/2012/06/14.jpg" TargetMode="External"/><Relationship Id="rId7" Type="http://schemas.openxmlformats.org/officeDocument/2006/relationships/hyperlink" Target="http://www.kiddy.in.ua/wp-content/uploads/2012/06/31.jpg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kiddy.in.ua/wp-content/uploads/2012/06/41.jpg" TargetMode="External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www.kiddy.in.ua/wp-content/uploads/2012/06/21.jpg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2021-03-14T18:35:00Z</dcterms:created>
  <dcterms:modified xsi:type="dcterms:W3CDTF">2021-03-14T18:55:00Z</dcterms:modified>
</cp:coreProperties>
</file>